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06" w:rsidRPr="007748FC" w:rsidRDefault="00DD0906" w:rsidP="00FF28A1">
      <w:pPr>
        <w:spacing w:after="236"/>
        <w:rPr>
          <w:rFonts w:ascii="ＭＳ ゴシック" w:eastAsia="ＭＳ ゴシック" w:hAnsi="ＭＳ ゴシック" w:cs="ＭＳ ゴシック"/>
          <w:color w:val="auto"/>
          <w:sz w:val="40"/>
        </w:rPr>
      </w:pPr>
    </w:p>
    <w:p w:rsidR="00FF28A1" w:rsidRPr="007748FC" w:rsidRDefault="00FF28A1" w:rsidP="00FF28A1">
      <w:pPr>
        <w:spacing w:after="236"/>
        <w:rPr>
          <w:rFonts w:ascii="ＭＳ ゴシック" w:eastAsia="ＭＳ ゴシック" w:hAnsi="ＭＳ ゴシック" w:cs="ＭＳ ゴシック"/>
          <w:color w:val="auto"/>
          <w:sz w:val="40"/>
        </w:rPr>
      </w:pPr>
    </w:p>
    <w:p w:rsidR="00FF28A1" w:rsidRPr="007748FC" w:rsidRDefault="00FF28A1" w:rsidP="00FF28A1">
      <w:pPr>
        <w:spacing w:after="236"/>
        <w:rPr>
          <w:rFonts w:ascii="ＭＳ ゴシック" w:eastAsia="ＭＳ ゴシック" w:hAnsi="ＭＳ ゴシック" w:cs="ＭＳ ゴシック"/>
          <w:color w:val="auto"/>
          <w:sz w:val="40"/>
        </w:rPr>
      </w:pPr>
    </w:p>
    <w:p w:rsidR="00FF28A1" w:rsidRPr="007748FC" w:rsidRDefault="00FF28A1" w:rsidP="00FF28A1">
      <w:pPr>
        <w:spacing w:after="236"/>
        <w:rPr>
          <w:rFonts w:ascii="ＭＳ ゴシック" w:eastAsia="ＭＳ ゴシック" w:hAnsi="ＭＳ ゴシック" w:cs="ＭＳ ゴシック"/>
          <w:color w:val="auto"/>
          <w:sz w:val="40"/>
        </w:rPr>
      </w:pPr>
    </w:p>
    <w:p w:rsidR="00FF28A1" w:rsidRPr="007748FC" w:rsidRDefault="00FF28A1" w:rsidP="00FF28A1">
      <w:pPr>
        <w:spacing w:after="236"/>
        <w:rPr>
          <w:color w:val="auto"/>
        </w:rPr>
      </w:pPr>
    </w:p>
    <w:p w:rsidR="00DD0906" w:rsidRPr="007748FC" w:rsidRDefault="00FF28A1">
      <w:pPr>
        <w:spacing w:after="249"/>
        <w:ind w:left="1474" w:firstLine="0"/>
        <w:rPr>
          <w:color w:val="auto"/>
        </w:rPr>
      </w:pPr>
      <w:r w:rsidRPr="007748FC">
        <w:rPr>
          <w:rFonts w:ascii="ＭＳ ゴシック" w:eastAsia="ＭＳ ゴシック" w:hAnsi="ＭＳ ゴシック" w:cs="ＭＳ ゴシック" w:hint="eastAsia"/>
          <w:color w:val="auto"/>
          <w:sz w:val="40"/>
        </w:rPr>
        <w:t>猪苗代町</w:t>
      </w:r>
      <w:r w:rsidR="00FC5434" w:rsidRPr="007748FC">
        <w:rPr>
          <w:rFonts w:ascii="ＭＳ ゴシック" w:eastAsia="ＭＳ ゴシック" w:hAnsi="ＭＳ ゴシック" w:cs="ＭＳ ゴシック"/>
          <w:color w:val="auto"/>
          <w:sz w:val="40"/>
        </w:rPr>
        <w:t>都市計画提案制度運用指針</w:t>
      </w:r>
    </w:p>
    <w:p w:rsidR="00FF28A1" w:rsidRPr="007748FC" w:rsidRDefault="00FF28A1" w:rsidP="00FF28A1">
      <w:pPr>
        <w:spacing w:after="0" w:line="397" w:lineRule="auto"/>
        <w:ind w:left="4873" w:right="4769" w:firstLine="0"/>
        <w:jc w:val="center"/>
        <w:rPr>
          <w:rFonts w:ascii="Century" w:eastAsia="Century" w:hAnsi="Century" w:cs="Century"/>
          <w:color w:val="auto"/>
          <w:sz w:val="40"/>
        </w:rPr>
      </w:pPr>
    </w:p>
    <w:p w:rsidR="00FF28A1" w:rsidRPr="007748FC" w:rsidRDefault="00FF28A1" w:rsidP="00FF28A1">
      <w:pPr>
        <w:spacing w:after="0" w:line="397" w:lineRule="auto"/>
        <w:ind w:left="4873" w:right="4769" w:firstLine="0"/>
        <w:jc w:val="center"/>
        <w:rPr>
          <w:rFonts w:ascii="Century" w:eastAsia="Century" w:hAnsi="Century" w:cs="Century"/>
          <w:color w:val="auto"/>
          <w:sz w:val="40"/>
        </w:rPr>
      </w:pPr>
    </w:p>
    <w:p w:rsidR="00DD0906" w:rsidRPr="007748FC" w:rsidRDefault="00DD0906"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ascii="Century" w:eastAsiaTheme="minorEastAsia" w:hAnsi="Century" w:cs="Century"/>
          <w:color w:val="auto"/>
          <w:sz w:val="40"/>
        </w:rPr>
      </w:pPr>
    </w:p>
    <w:p w:rsidR="00FF28A1" w:rsidRPr="007748FC" w:rsidRDefault="00FF28A1" w:rsidP="00FF28A1">
      <w:pPr>
        <w:spacing w:after="0" w:line="397" w:lineRule="auto"/>
        <w:ind w:left="0" w:right="4769" w:firstLine="0"/>
        <w:rPr>
          <w:rFonts w:eastAsiaTheme="minorEastAsia"/>
          <w:color w:val="auto"/>
        </w:rPr>
      </w:pPr>
    </w:p>
    <w:p w:rsidR="00FF28A1" w:rsidRPr="007748FC" w:rsidRDefault="00FF28A1" w:rsidP="00FF28A1">
      <w:pPr>
        <w:spacing w:after="0" w:line="419" w:lineRule="auto"/>
        <w:ind w:left="3344" w:right="2809" w:firstLine="89"/>
        <w:jc w:val="center"/>
        <w:rPr>
          <w:rFonts w:ascii="ＭＳ ゴシック" w:eastAsia="ＭＳ ゴシック" w:hAnsi="ＭＳ ゴシック" w:cs="ＭＳ ゴシック"/>
          <w:color w:val="auto"/>
          <w:sz w:val="36"/>
        </w:rPr>
      </w:pPr>
      <w:r w:rsidRPr="007748FC">
        <w:rPr>
          <w:rFonts w:ascii="ＭＳ ゴシック" w:eastAsia="ＭＳ ゴシック" w:hAnsi="ＭＳ ゴシック" w:cs="ＭＳ ゴシック" w:hint="eastAsia"/>
          <w:color w:val="auto"/>
          <w:sz w:val="36"/>
        </w:rPr>
        <w:t>令和</w:t>
      </w:r>
      <w:r w:rsidR="007748FC" w:rsidRPr="007748FC">
        <w:rPr>
          <w:rFonts w:ascii="ＭＳ ゴシック" w:eastAsia="ＭＳ ゴシック" w:hAnsi="ＭＳ ゴシック" w:cs="ＭＳ ゴシック" w:hint="eastAsia"/>
          <w:color w:val="auto"/>
          <w:sz w:val="36"/>
        </w:rPr>
        <w:t>７</w:t>
      </w:r>
      <w:r w:rsidRPr="007748FC">
        <w:rPr>
          <w:rFonts w:ascii="ＭＳ ゴシック" w:eastAsia="ＭＳ ゴシック" w:hAnsi="ＭＳ ゴシック" w:cs="ＭＳ ゴシック" w:hint="eastAsia"/>
          <w:color w:val="auto"/>
          <w:sz w:val="36"/>
        </w:rPr>
        <w:t>年</w:t>
      </w:r>
      <w:r w:rsidR="007748FC" w:rsidRPr="007748FC">
        <w:rPr>
          <w:rFonts w:ascii="ＭＳ ゴシック" w:eastAsia="ＭＳ ゴシック" w:hAnsi="ＭＳ ゴシック" w:cs="ＭＳ ゴシック" w:hint="eastAsia"/>
          <w:color w:val="auto"/>
          <w:sz w:val="36"/>
        </w:rPr>
        <w:t>１</w:t>
      </w:r>
      <w:r w:rsidRPr="007748FC">
        <w:rPr>
          <w:rFonts w:ascii="ＭＳ ゴシック" w:eastAsia="ＭＳ ゴシック" w:hAnsi="ＭＳ ゴシック" w:cs="ＭＳ ゴシック" w:hint="eastAsia"/>
          <w:color w:val="auto"/>
          <w:sz w:val="36"/>
        </w:rPr>
        <w:t>月</w:t>
      </w:r>
    </w:p>
    <w:p w:rsidR="00FF28A1" w:rsidRPr="007748FC" w:rsidRDefault="00FF28A1" w:rsidP="00FF28A1">
      <w:pPr>
        <w:spacing w:after="0" w:line="419" w:lineRule="auto"/>
        <w:ind w:left="3344" w:right="2809" w:firstLine="89"/>
        <w:jc w:val="center"/>
        <w:rPr>
          <w:rFonts w:ascii="ＭＳ ゴシック" w:eastAsia="ＭＳ ゴシック" w:hAnsi="ＭＳ ゴシック" w:cs="ＭＳ ゴシック"/>
          <w:color w:val="auto"/>
          <w:sz w:val="36"/>
        </w:rPr>
      </w:pPr>
      <w:r w:rsidRPr="007748FC">
        <w:rPr>
          <w:rFonts w:ascii="ＭＳ ゴシック" w:eastAsia="ＭＳ ゴシック" w:hAnsi="ＭＳ ゴシック" w:cs="ＭＳ ゴシック" w:hint="eastAsia"/>
          <w:color w:val="auto"/>
          <w:sz w:val="36"/>
        </w:rPr>
        <w:t>猪苗代町</w:t>
      </w:r>
      <w:r w:rsidRPr="007748FC">
        <w:rPr>
          <w:rFonts w:ascii="ＭＳ ゴシック" w:eastAsia="ＭＳ ゴシック" w:hAnsi="ＭＳ ゴシック" w:cs="ＭＳ ゴシック"/>
          <w:color w:val="auto"/>
          <w:sz w:val="36"/>
        </w:rPr>
        <w:br w:type="page"/>
      </w:r>
    </w:p>
    <w:p w:rsidR="00DD0906" w:rsidRPr="007748FC" w:rsidRDefault="00DD0906" w:rsidP="00FF28A1">
      <w:pPr>
        <w:spacing w:after="0" w:line="419" w:lineRule="auto"/>
        <w:ind w:left="3344" w:right="2809" w:firstLine="89"/>
        <w:jc w:val="center"/>
        <w:rPr>
          <w:color w:val="auto"/>
        </w:rPr>
      </w:pPr>
    </w:p>
    <w:p w:rsidR="00DD0906" w:rsidRPr="007748FC" w:rsidRDefault="00FC5434">
      <w:pPr>
        <w:ind w:left="-5"/>
        <w:rPr>
          <w:color w:val="auto"/>
        </w:rPr>
      </w:pPr>
      <w:r w:rsidRPr="007748FC">
        <w:rPr>
          <w:color w:val="auto"/>
        </w:rPr>
        <w:t>１．趣旨</w:t>
      </w:r>
      <w:r w:rsidRPr="007748FC">
        <w:rPr>
          <w:rFonts w:ascii="Century" w:eastAsia="Century" w:hAnsi="Century" w:cs="Century"/>
          <w:color w:val="auto"/>
        </w:rPr>
        <w:t xml:space="preserve"> </w:t>
      </w:r>
    </w:p>
    <w:p w:rsidR="00DD0906" w:rsidRPr="007748FC" w:rsidRDefault="00FC5434">
      <w:pPr>
        <w:spacing w:after="8" w:line="361" w:lineRule="auto"/>
        <w:ind w:left="212" w:firstLine="209"/>
        <w:rPr>
          <w:color w:val="auto"/>
        </w:rPr>
      </w:pPr>
      <w:r w:rsidRPr="007748FC">
        <w:rPr>
          <w:color w:val="auto"/>
        </w:rPr>
        <w:t>この指針は、都市計画法第</w:t>
      </w:r>
      <w:r w:rsidRPr="007748FC">
        <w:rPr>
          <w:rFonts w:ascii="Century" w:eastAsia="Century" w:hAnsi="Century" w:cs="Century"/>
          <w:color w:val="auto"/>
        </w:rPr>
        <w:t>21</w:t>
      </w:r>
      <w:r w:rsidRPr="007748FC">
        <w:rPr>
          <w:color w:val="auto"/>
        </w:rPr>
        <w:t>条の２から第</w:t>
      </w:r>
      <w:r w:rsidRPr="007748FC">
        <w:rPr>
          <w:rFonts w:ascii="Century" w:eastAsia="Century" w:hAnsi="Century" w:cs="Century"/>
          <w:color w:val="auto"/>
        </w:rPr>
        <w:t>21</w:t>
      </w:r>
      <w:r w:rsidR="00FF28A1" w:rsidRPr="007748FC">
        <w:rPr>
          <w:color w:val="auto"/>
        </w:rPr>
        <w:t>条の５までに規定する都市計画の提案制度における、</w:t>
      </w:r>
      <w:r w:rsidR="00FF28A1" w:rsidRPr="007748FC">
        <w:rPr>
          <w:rFonts w:hint="eastAsia"/>
          <w:color w:val="auto"/>
        </w:rPr>
        <w:t>町</w:t>
      </w:r>
      <w:r w:rsidRPr="007748FC">
        <w:rPr>
          <w:color w:val="auto"/>
        </w:rPr>
        <w:t>に対する都市計画の決定又は変更の提案に係る手続きに関し、必要な事項を定める。</w:t>
      </w:r>
      <w:r w:rsidRPr="007748FC">
        <w:rPr>
          <w:rFonts w:ascii="Century" w:eastAsia="Century" w:hAnsi="Century" w:cs="Century"/>
          <w:color w:val="auto"/>
        </w:rPr>
        <w:t xml:space="preserve"> </w:t>
      </w:r>
    </w:p>
    <w:p w:rsidR="00DD0906" w:rsidRPr="007748FC" w:rsidRDefault="00FC5434">
      <w:pPr>
        <w:spacing w:after="123"/>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２．提案できる都市計画</w:t>
      </w:r>
      <w:r w:rsidRPr="007748FC">
        <w:rPr>
          <w:rFonts w:ascii="Century" w:eastAsia="Century" w:hAnsi="Century" w:cs="Century"/>
          <w:color w:val="auto"/>
        </w:rPr>
        <w:t xml:space="preserve"> </w:t>
      </w:r>
    </w:p>
    <w:p w:rsidR="00DD0906" w:rsidRPr="007748FC" w:rsidRDefault="0019198F">
      <w:pPr>
        <w:spacing w:after="7" w:line="360" w:lineRule="auto"/>
        <w:ind w:left="212" w:firstLine="209"/>
        <w:rPr>
          <w:color w:val="auto"/>
        </w:rPr>
      </w:pPr>
      <w:r w:rsidRPr="007748FC">
        <w:rPr>
          <w:color w:val="auto"/>
        </w:rPr>
        <w:t>都市計画提案を行おうとする</w:t>
      </w:r>
      <w:r w:rsidRPr="007748FC">
        <w:rPr>
          <w:rFonts w:hint="eastAsia"/>
          <w:color w:val="auto"/>
        </w:rPr>
        <w:t>もの</w:t>
      </w:r>
      <w:r w:rsidR="00FC5434" w:rsidRPr="007748FC">
        <w:rPr>
          <w:color w:val="auto"/>
        </w:rPr>
        <w:t>（以下「提案者」という。）が</w:t>
      </w:r>
      <w:r w:rsidR="003E632B" w:rsidRPr="007748FC">
        <w:rPr>
          <w:color w:val="auto"/>
        </w:rPr>
        <w:t>町に</w:t>
      </w:r>
      <w:r w:rsidR="00FC5434" w:rsidRPr="007748FC">
        <w:rPr>
          <w:color w:val="auto"/>
        </w:rPr>
        <w:t>提案できる都市計画は、</w:t>
      </w:r>
      <w:r w:rsidR="00FF28A1" w:rsidRPr="007748FC">
        <w:rPr>
          <w:rFonts w:hint="eastAsia"/>
          <w:color w:val="auto"/>
        </w:rPr>
        <w:t>町</w:t>
      </w:r>
      <w:r w:rsidR="00FC5434" w:rsidRPr="007748FC">
        <w:rPr>
          <w:color w:val="auto"/>
        </w:rPr>
        <w:t xml:space="preserve">が決定（変更を含む。）する都市計画のうち、都市計画法第 </w:t>
      </w:r>
      <w:r w:rsidR="00FC5434" w:rsidRPr="007748FC">
        <w:rPr>
          <w:rFonts w:ascii="Century" w:eastAsia="Century" w:hAnsi="Century" w:cs="Century"/>
          <w:color w:val="auto"/>
        </w:rPr>
        <w:t xml:space="preserve">18 </w:t>
      </w:r>
      <w:r w:rsidR="00FC5434" w:rsidRPr="007748FC">
        <w:rPr>
          <w:color w:val="auto"/>
        </w:rPr>
        <w:t>条の２の「市町村の都市計画に関する基本的な方針」に関するものを除く全ての都市計画である。</w:t>
      </w:r>
      <w:r w:rsidR="00FC5434" w:rsidRPr="007748FC">
        <w:rPr>
          <w:rFonts w:ascii="Century" w:eastAsia="Century" w:hAnsi="Century" w:cs="Century"/>
          <w:color w:val="auto"/>
        </w:rPr>
        <w:t xml:space="preserve"> </w:t>
      </w:r>
    </w:p>
    <w:p w:rsidR="00DD0906" w:rsidRPr="007748FC" w:rsidRDefault="00FC5434">
      <w:pPr>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３．事前相談及び事前調整</w:t>
      </w:r>
      <w:r w:rsidRPr="007748FC">
        <w:rPr>
          <w:rFonts w:ascii="Century" w:eastAsia="Century" w:hAnsi="Century" w:cs="Century"/>
          <w:color w:val="auto"/>
        </w:rPr>
        <w:t xml:space="preserve"> </w:t>
      </w:r>
    </w:p>
    <w:p w:rsidR="00DD0906" w:rsidRPr="007748FC" w:rsidRDefault="00FF28A1" w:rsidP="00FF28A1">
      <w:pPr>
        <w:spacing w:after="14" w:line="351" w:lineRule="auto"/>
        <w:ind w:left="630" w:hangingChars="300" w:hanging="630"/>
        <w:rPr>
          <w:color w:val="auto"/>
        </w:rPr>
      </w:pPr>
      <w:r w:rsidRPr="007748FC">
        <w:rPr>
          <w:rFonts w:hint="eastAsia"/>
          <w:color w:val="auto"/>
        </w:rPr>
        <w:t>（１）</w:t>
      </w:r>
      <w:r w:rsidR="00FC5434" w:rsidRPr="007748FC">
        <w:rPr>
          <w:color w:val="auto"/>
        </w:rPr>
        <w:t>提</w:t>
      </w:r>
      <w:r w:rsidRPr="007748FC">
        <w:rPr>
          <w:color w:val="auto"/>
        </w:rPr>
        <w:t>案者は、提案書類の作成前に、事前相談書（</w:t>
      </w:r>
      <w:r w:rsidR="00BA4AD1" w:rsidRPr="007748FC">
        <w:rPr>
          <w:color w:val="auto"/>
        </w:rPr>
        <w:t>様式</w:t>
      </w:r>
      <w:r w:rsidRPr="007748FC">
        <w:rPr>
          <w:color w:val="auto"/>
        </w:rPr>
        <w:t>第１号）を利用して</w:t>
      </w:r>
      <w:r w:rsidRPr="007748FC">
        <w:rPr>
          <w:rFonts w:hint="eastAsia"/>
          <w:color w:val="auto"/>
        </w:rPr>
        <w:t>町</w:t>
      </w:r>
      <w:r w:rsidR="00FC5434" w:rsidRPr="007748FC">
        <w:rPr>
          <w:color w:val="auto"/>
        </w:rPr>
        <w:t>に事前相談を行うものとする。</w:t>
      </w:r>
      <w:r w:rsidR="00FC5434" w:rsidRPr="007748FC">
        <w:rPr>
          <w:rFonts w:ascii="Century" w:eastAsia="Century" w:hAnsi="Century" w:cs="Century"/>
          <w:color w:val="auto"/>
        </w:rPr>
        <w:t xml:space="preserve"> </w:t>
      </w:r>
    </w:p>
    <w:p w:rsidR="00DD0906" w:rsidRPr="007748FC" w:rsidRDefault="00FF28A1" w:rsidP="00FF28A1">
      <w:pPr>
        <w:spacing w:after="13" w:line="351" w:lineRule="auto"/>
        <w:ind w:left="630" w:hangingChars="300" w:hanging="630"/>
        <w:rPr>
          <w:color w:val="auto"/>
        </w:rPr>
      </w:pPr>
      <w:r w:rsidRPr="007748FC">
        <w:rPr>
          <w:rFonts w:hint="eastAsia"/>
          <w:color w:val="auto"/>
        </w:rPr>
        <w:t>（２）町</w:t>
      </w:r>
      <w:r w:rsidR="00FC5434" w:rsidRPr="007748FC">
        <w:rPr>
          <w:color w:val="auto"/>
        </w:rPr>
        <w:t>は、提案者から事前相談があったときは、提案された都市計画の素案の内容や計画提案の手続き等について必要な助言及び指導を行うものとする。</w:t>
      </w:r>
      <w:r w:rsidR="00FC5434" w:rsidRPr="007748FC">
        <w:rPr>
          <w:rFonts w:ascii="Century" w:eastAsia="Century" w:hAnsi="Century" w:cs="Century"/>
          <w:color w:val="auto"/>
        </w:rPr>
        <w:t xml:space="preserve"> </w:t>
      </w:r>
    </w:p>
    <w:p w:rsidR="00DD0906" w:rsidRPr="007748FC" w:rsidRDefault="00FF28A1" w:rsidP="00FF28A1">
      <w:pPr>
        <w:spacing w:after="18" w:line="350" w:lineRule="auto"/>
        <w:ind w:left="630" w:hangingChars="300" w:hanging="630"/>
        <w:rPr>
          <w:color w:val="auto"/>
        </w:rPr>
      </w:pPr>
      <w:r w:rsidRPr="007748FC">
        <w:rPr>
          <w:rFonts w:hint="eastAsia"/>
          <w:color w:val="auto"/>
        </w:rPr>
        <w:t>（３）町</w:t>
      </w:r>
      <w:r w:rsidR="00FC5434" w:rsidRPr="007748FC">
        <w:rPr>
          <w:color w:val="auto"/>
        </w:rPr>
        <w:t>は、提案者に対し、都市計画の提案制度の主旨を十分に理解し、まちづくりの観点から説明を行うように留意するとともに、提案する都市計画の素案の内容について、地権者及び周辺住民等への十分な説明を行い、理解を得ることに努めるよう求めるものとする。</w:t>
      </w:r>
      <w:r w:rsidR="00FC5434" w:rsidRPr="007748FC">
        <w:rPr>
          <w:rFonts w:ascii="Century" w:eastAsia="Century" w:hAnsi="Century" w:cs="Century"/>
          <w:color w:val="auto"/>
        </w:rPr>
        <w:t xml:space="preserve"> </w:t>
      </w:r>
    </w:p>
    <w:p w:rsidR="00DD0906" w:rsidRPr="007748FC" w:rsidRDefault="00FC5434">
      <w:pPr>
        <w:spacing w:after="123"/>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４．提案の要件</w:t>
      </w: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提案に必要な要件は、次の⑴～⑷のとおりである。</w:t>
      </w:r>
      <w:r w:rsidRPr="007748FC">
        <w:rPr>
          <w:rFonts w:ascii="Century" w:eastAsia="Century" w:hAnsi="Century" w:cs="Century"/>
          <w:color w:val="auto"/>
        </w:rPr>
        <w:t xml:space="preserve"> </w:t>
      </w:r>
    </w:p>
    <w:p w:rsidR="00DD0906" w:rsidRPr="007748FC" w:rsidRDefault="00FF28A1" w:rsidP="00FF28A1">
      <w:pPr>
        <w:rPr>
          <w:color w:val="auto"/>
        </w:rPr>
      </w:pPr>
      <w:r w:rsidRPr="007748FC">
        <w:rPr>
          <w:rFonts w:hint="eastAsia"/>
          <w:color w:val="auto"/>
        </w:rPr>
        <w:t>（１）</w:t>
      </w:r>
      <w:r w:rsidR="00FC5434" w:rsidRPr="007748FC">
        <w:rPr>
          <w:color w:val="auto"/>
        </w:rPr>
        <w:t>区域面積</w:t>
      </w:r>
      <w:r w:rsidR="00FC5434"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提案対象となる区域が </w:t>
      </w:r>
      <w:r w:rsidRPr="007748FC">
        <w:rPr>
          <w:rFonts w:ascii="Century" w:eastAsia="Century" w:hAnsi="Century" w:cs="Century"/>
          <w:color w:val="auto"/>
        </w:rPr>
        <w:t xml:space="preserve">0.5ha </w:t>
      </w:r>
      <w:r w:rsidRPr="007748FC">
        <w:rPr>
          <w:color w:val="auto"/>
        </w:rPr>
        <w:t>以上の一団の土地であること。</w:t>
      </w:r>
      <w:r w:rsidRPr="007748FC">
        <w:rPr>
          <w:rFonts w:ascii="Century" w:eastAsia="Century" w:hAnsi="Century" w:cs="Century"/>
          <w:color w:val="auto"/>
        </w:rPr>
        <w:t xml:space="preserve"> </w:t>
      </w:r>
    </w:p>
    <w:p w:rsidR="00DD0906" w:rsidRPr="007748FC" w:rsidRDefault="00FF28A1" w:rsidP="00FF28A1">
      <w:pPr>
        <w:rPr>
          <w:color w:val="auto"/>
        </w:rPr>
      </w:pPr>
      <w:r w:rsidRPr="007748FC">
        <w:rPr>
          <w:rFonts w:hint="eastAsia"/>
          <w:color w:val="auto"/>
        </w:rPr>
        <w:t>（２）</w:t>
      </w:r>
      <w:r w:rsidR="00FC5434" w:rsidRPr="007748FC">
        <w:rPr>
          <w:color w:val="auto"/>
        </w:rPr>
        <w:t xml:space="preserve">提案できる者（法第 </w:t>
      </w:r>
      <w:r w:rsidR="00FC5434" w:rsidRPr="007748FC">
        <w:rPr>
          <w:rFonts w:ascii="Century" w:eastAsia="Century" w:hAnsi="Century" w:cs="Century"/>
          <w:color w:val="auto"/>
        </w:rPr>
        <w:t xml:space="preserve">21 </w:t>
      </w:r>
      <w:r w:rsidR="00FC5434" w:rsidRPr="007748FC">
        <w:rPr>
          <w:color w:val="auto"/>
        </w:rPr>
        <w:t>条の２）</w:t>
      </w:r>
      <w:r w:rsidR="00FC5434" w:rsidRPr="007748FC">
        <w:rPr>
          <w:rFonts w:ascii="Century" w:eastAsia="Century" w:hAnsi="Century" w:cs="Century"/>
          <w:color w:val="auto"/>
        </w:rPr>
        <w:t xml:space="preserve"> </w:t>
      </w:r>
    </w:p>
    <w:p w:rsidR="00DD0906" w:rsidRPr="007748FC" w:rsidRDefault="00FF28A1" w:rsidP="00FF28A1">
      <w:pPr>
        <w:spacing w:after="1" w:line="350" w:lineRule="auto"/>
        <w:ind w:leftChars="200" w:left="630" w:hangingChars="100" w:hanging="210"/>
        <w:rPr>
          <w:color w:val="auto"/>
        </w:rPr>
      </w:pPr>
      <w:r w:rsidRPr="007748FC">
        <w:rPr>
          <w:rFonts w:hint="eastAsia"/>
          <w:color w:val="auto"/>
        </w:rPr>
        <w:t>①</w:t>
      </w:r>
      <w:r w:rsidR="00FC5434" w:rsidRPr="007748FC">
        <w:rPr>
          <w:color w:val="auto"/>
        </w:rPr>
        <w:t>提案対象となる土地の「所有権」又は建物の所有を目的とする対抗要件を備えた「地上権若しくは賃借権（以下「借地権」という。）」（臨時設備等、一時使用が明らかなものを除く。）を有する者（以下「土地所有者等」という。）</w:t>
      </w:r>
      <w:r w:rsidR="00FC5434"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B340DA" w:rsidRPr="007748FC">
        <w:rPr>
          <w:rFonts w:hint="eastAsia"/>
          <w:color w:val="auto"/>
        </w:rPr>
        <w:t xml:space="preserve">　　</w:t>
      </w:r>
      <w:r w:rsidRPr="007748FC">
        <w:rPr>
          <w:color w:val="auto"/>
        </w:rPr>
        <w:t>※ この場合、一人又は複数共同で提案できる。</w:t>
      </w:r>
      <w:r w:rsidRPr="007748FC">
        <w:rPr>
          <w:rFonts w:ascii="Century" w:eastAsia="Century" w:hAnsi="Century" w:cs="Century"/>
          <w:color w:val="auto"/>
        </w:rPr>
        <w:t xml:space="preserve"> </w:t>
      </w:r>
    </w:p>
    <w:p w:rsidR="00DD0906" w:rsidRPr="007748FC" w:rsidRDefault="00FF28A1" w:rsidP="000F69B3">
      <w:pPr>
        <w:spacing w:after="123"/>
        <w:ind w:leftChars="200" w:left="630" w:hangingChars="100" w:hanging="210"/>
        <w:rPr>
          <w:color w:val="auto"/>
        </w:rPr>
      </w:pPr>
      <w:r w:rsidRPr="007748FC">
        <w:rPr>
          <w:rFonts w:hint="eastAsia"/>
          <w:color w:val="auto"/>
        </w:rPr>
        <w:t>②</w:t>
      </w:r>
      <w:r w:rsidR="00FC5434" w:rsidRPr="007748FC">
        <w:rPr>
          <w:color w:val="auto"/>
        </w:rPr>
        <w:t xml:space="preserve">特定非営利活動促進法第２条第２項の「まちづくり </w:t>
      </w:r>
      <w:r w:rsidR="00FC5434" w:rsidRPr="007748FC">
        <w:rPr>
          <w:rFonts w:ascii="Century" w:eastAsia="Century" w:hAnsi="Century" w:cs="Century"/>
          <w:color w:val="auto"/>
        </w:rPr>
        <w:t xml:space="preserve">NPO </w:t>
      </w:r>
      <w:r w:rsidR="00FC5434" w:rsidRPr="007748FC">
        <w:rPr>
          <w:color w:val="auto"/>
        </w:rPr>
        <w:t xml:space="preserve">法人」又は民法第 </w:t>
      </w:r>
      <w:r w:rsidR="00FC5434" w:rsidRPr="007748FC">
        <w:rPr>
          <w:rFonts w:ascii="Century" w:eastAsia="Century" w:hAnsi="Century" w:cs="Century"/>
          <w:color w:val="auto"/>
        </w:rPr>
        <w:t xml:space="preserve">34 </w:t>
      </w:r>
      <w:r w:rsidR="00FC5434" w:rsidRPr="007748FC">
        <w:rPr>
          <w:color w:val="auto"/>
        </w:rPr>
        <w:t>条の「公益法人」</w:t>
      </w:r>
      <w:r w:rsidR="00FC5434" w:rsidRPr="007748FC">
        <w:rPr>
          <w:rFonts w:ascii="Century" w:eastAsia="Century" w:hAnsi="Century" w:cs="Century"/>
          <w:color w:val="auto"/>
        </w:rPr>
        <w:t xml:space="preserve"> </w:t>
      </w:r>
    </w:p>
    <w:p w:rsidR="00DD0906" w:rsidRPr="007748FC" w:rsidRDefault="00FF28A1" w:rsidP="000F69B3">
      <w:pPr>
        <w:ind w:firstLineChars="200" w:firstLine="420"/>
        <w:rPr>
          <w:color w:val="auto"/>
        </w:rPr>
      </w:pPr>
      <w:r w:rsidRPr="007748FC">
        <w:rPr>
          <w:rFonts w:hint="eastAsia"/>
          <w:color w:val="auto"/>
        </w:rPr>
        <w:t>③</w:t>
      </w:r>
      <w:r w:rsidR="00FC5434" w:rsidRPr="007748FC">
        <w:rPr>
          <w:color w:val="auto"/>
        </w:rPr>
        <w:t>まちづくりの推進に関し知識と経験を有するものとして国土交通省令で定める団体</w:t>
      </w:r>
      <w:r w:rsidR="00FC5434" w:rsidRPr="007748FC">
        <w:rPr>
          <w:rFonts w:ascii="Century" w:eastAsia="Century" w:hAnsi="Century" w:cs="Century"/>
          <w:color w:val="auto"/>
        </w:rPr>
        <w:t xml:space="preserve"> </w:t>
      </w:r>
    </w:p>
    <w:p w:rsidR="00DD0906" w:rsidRPr="007748FC" w:rsidRDefault="00FF28A1" w:rsidP="00FF28A1">
      <w:pPr>
        <w:rPr>
          <w:color w:val="auto"/>
        </w:rPr>
      </w:pPr>
      <w:r w:rsidRPr="007748FC">
        <w:rPr>
          <w:rFonts w:hint="eastAsia"/>
          <w:color w:val="auto"/>
        </w:rPr>
        <w:t>（３）</w:t>
      </w:r>
      <w:r w:rsidR="00FC5434" w:rsidRPr="007748FC">
        <w:rPr>
          <w:color w:val="auto"/>
        </w:rPr>
        <w:t>土地所有者等の同意</w:t>
      </w:r>
      <w:r w:rsidR="00FC5434" w:rsidRPr="007748FC">
        <w:rPr>
          <w:rFonts w:ascii="Century" w:eastAsia="Century" w:hAnsi="Century" w:cs="Century"/>
          <w:color w:val="auto"/>
        </w:rPr>
        <w:t xml:space="preserve"> </w:t>
      </w:r>
    </w:p>
    <w:p w:rsidR="00DD0906" w:rsidRPr="007748FC" w:rsidRDefault="00FC5434">
      <w:pPr>
        <w:spacing w:after="13" w:line="357" w:lineRule="auto"/>
        <w:ind w:left="420" w:firstLine="211"/>
        <w:rPr>
          <w:color w:val="auto"/>
        </w:rPr>
      </w:pPr>
      <w:r w:rsidRPr="007748FC">
        <w:rPr>
          <w:color w:val="auto"/>
        </w:rPr>
        <w:t xml:space="preserve">提案対象となる土地（公共施設として利用されている土地を除く。）の区域内において、土地所有者等の総人数の </w:t>
      </w:r>
      <w:r w:rsidRPr="007748FC">
        <w:rPr>
          <w:rFonts w:ascii="Century" w:eastAsia="Century" w:hAnsi="Century" w:cs="Century"/>
          <w:color w:val="auto"/>
        </w:rPr>
        <w:t>2</w:t>
      </w:r>
      <w:r w:rsidRPr="007748FC">
        <w:rPr>
          <w:color w:val="auto"/>
        </w:rPr>
        <w:t>／</w:t>
      </w:r>
      <w:r w:rsidRPr="007748FC">
        <w:rPr>
          <w:rFonts w:ascii="Century" w:eastAsia="Century" w:hAnsi="Century" w:cs="Century"/>
          <w:color w:val="auto"/>
        </w:rPr>
        <w:t xml:space="preserve">3 </w:t>
      </w:r>
      <w:r w:rsidRPr="007748FC">
        <w:rPr>
          <w:color w:val="auto"/>
        </w:rPr>
        <w:t>以上の同意があり、かつ、同意をした土地所有者等が所有する土地の地積</w:t>
      </w:r>
      <w:r w:rsidRPr="007748FC">
        <w:rPr>
          <w:color w:val="auto"/>
        </w:rPr>
        <w:lastRenderedPageBreak/>
        <w:t xml:space="preserve">及び借地権の目的となっている土地の地積の合計が、当該土地の区域内の土地の総地積と借地権の目的となっている土地の総地積との合計の </w:t>
      </w:r>
      <w:r w:rsidRPr="007748FC">
        <w:rPr>
          <w:rFonts w:ascii="Century" w:eastAsia="Century" w:hAnsi="Century" w:cs="Century"/>
          <w:color w:val="auto"/>
        </w:rPr>
        <w:t>2</w:t>
      </w:r>
      <w:r w:rsidRPr="007748FC">
        <w:rPr>
          <w:color w:val="auto"/>
        </w:rPr>
        <w:t>／</w:t>
      </w:r>
      <w:r w:rsidRPr="007748FC">
        <w:rPr>
          <w:rFonts w:ascii="Century" w:eastAsia="Century" w:hAnsi="Century" w:cs="Century"/>
          <w:color w:val="auto"/>
        </w:rPr>
        <w:t xml:space="preserve">3 </w:t>
      </w:r>
      <w:r w:rsidRPr="007748FC">
        <w:rPr>
          <w:color w:val="auto"/>
        </w:rPr>
        <w:t>以上であること。</w:t>
      </w:r>
      <w:r w:rsidRPr="007748FC">
        <w:rPr>
          <w:rFonts w:ascii="Century" w:eastAsia="Century" w:hAnsi="Century" w:cs="Century"/>
          <w:color w:val="auto"/>
        </w:rPr>
        <w:t xml:space="preserve"> </w:t>
      </w:r>
    </w:p>
    <w:p w:rsidR="00DD0906" w:rsidRPr="007748FC" w:rsidRDefault="0019198F" w:rsidP="0019198F">
      <w:pPr>
        <w:spacing w:after="123"/>
        <w:ind w:leftChars="300" w:left="840" w:right="-10" w:hangingChars="100" w:hanging="210"/>
        <w:rPr>
          <w:color w:val="auto"/>
        </w:rPr>
      </w:pPr>
      <w:r w:rsidRPr="007748FC">
        <w:rPr>
          <w:color w:val="auto"/>
        </w:rPr>
        <w:t>※</w:t>
      </w:r>
      <w:r w:rsidR="00FC5434" w:rsidRPr="007748FC">
        <w:rPr>
          <w:color w:val="auto"/>
        </w:rPr>
        <w:t>なお、共有者又は共同借地権者で構成される土地については、人数及び面積の算定において、それぞれの持分の割合に応じて按分する。持分の割合が不明な場合は等分とする。</w:t>
      </w:r>
      <w:r w:rsidR="00FC5434" w:rsidRPr="007748FC">
        <w:rPr>
          <w:rFonts w:ascii="Century" w:eastAsia="Century" w:hAnsi="Century" w:cs="Century"/>
          <w:color w:val="auto"/>
        </w:rPr>
        <w:t xml:space="preserve"> </w:t>
      </w:r>
    </w:p>
    <w:p w:rsidR="00DD0906" w:rsidRPr="007748FC" w:rsidRDefault="00FF28A1" w:rsidP="00FF28A1">
      <w:pPr>
        <w:rPr>
          <w:color w:val="auto"/>
        </w:rPr>
      </w:pPr>
      <w:r w:rsidRPr="007748FC">
        <w:rPr>
          <w:rFonts w:hint="eastAsia"/>
          <w:color w:val="auto"/>
        </w:rPr>
        <w:t>（４）</w:t>
      </w:r>
      <w:r w:rsidR="00FC5434" w:rsidRPr="007748FC">
        <w:rPr>
          <w:color w:val="auto"/>
        </w:rPr>
        <w:t>計画提案の内容</w:t>
      </w:r>
      <w:r w:rsidR="00FC5434" w:rsidRPr="007748FC">
        <w:rPr>
          <w:rFonts w:ascii="Century" w:eastAsia="Century" w:hAnsi="Century" w:cs="Century"/>
          <w:color w:val="auto"/>
        </w:rPr>
        <w:t xml:space="preserve"> </w:t>
      </w:r>
    </w:p>
    <w:p w:rsidR="00DD0906" w:rsidRPr="007748FC" w:rsidRDefault="00FC5434">
      <w:pPr>
        <w:spacing w:after="6" w:line="361" w:lineRule="auto"/>
        <w:ind w:left="420" w:firstLine="211"/>
        <w:rPr>
          <w:color w:val="auto"/>
        </w:rPr>
      </w:pPr>
      <w:r w:rsidRPr="007748FC">
        <w:rPr>
          <w:color w:val="auto"/>
        </w:rPr>
        <w:t xml:space="preserve">提案された都市計画の素案の内容が、都市計画法第６条の２の「都市計画区域の整備、開発及び保全の方針」、同法第 </w:t>
      </w:r>
      <w:r w:rsidRPr="007748FC">
        <w:rPr>
          <w:rFonts w:ascii="Century" w:eastAsia="Century" w:hAnsi="Century" w:cs="Century"/>
          <w:color w:val="auto"/>
        </w:rPr>
        <w:t xml:space="preserve">18 </w:t>
      </w:r>
      <w:r w:rsidRPr="007748FC">
        <w:rPr>
          <w:color w:val="auto"/>
        </w:rPr>
        <w:t xml:space="preserve">条の２の「市町村の都市計画に関する基本的方針」、同法第 </w:t>
      </w:r>
      <w:r w:rsidRPr="007748FC">
        <w:rPr>
          <w:rFonts w:ascii="Century" w:eastAsia="Century" w:hAnsi="Century" w:cs="Century"/>
          <w:color w:val="auto"/>
        </w:rPr>
        <w:t xml:space="preserve">13 </w:t>
      </w:r>
      <w:r w:rsidRPr="007748FC">
        <w:rPr>
          <w:color w:val="auto"/>
        </w:rPr>
        <w:t>条その他の法令の規定に基づく「都市計画に関する基準」に適合するものであること。</w:t>
      </w:r>
      <w:r w:rsidRPr="007748FC">
        <w:rPr>
          <w:rFonts w:ascii="Century" w:eastAsia="Century" w:hAnsi="Century" w:cs="Century"/>
          <w:color w:val="auto"/>
        </w:rPr>
        <w:t xml:space="preserve"> </w:t>
      </w:r>
    </w:p>
    <w:p w:rsidR="00DD0906" w:rsidRPr="007748FC" w:rsidRDefault="00FC5434">
      <w:pPr>
        <w:spacing w:after="124"/>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５．提出書類</w:t>
      </w: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提案に必要な書類等は、次のとおりとする。</w:t>
      </w:r>
      <w:r w:rsidRPr="007748FC">
        <w:rPr>
          <w:rFonts w:ascii="Century" w:eastAsia="Century" w:hAnsi="Century" w:cs="Century"/>
          <w:color w:val="auto"/>
        </w:rPr>
        <w:t xml:space="preserve"> </w:t>
      </w:r>
      <w:bookmarkStart w:id="0" w:name="_GoBack"/>
      <w:bookmarkEnd w:id="0"/>
    </w:p>
    <w:p w:rsidR="00DD0906" w:rsidRPr="007748FC" w:rsidRDefault="003E632B" w:rsidP="003E632B">
      <w:pPr>
        <w:rPr>
          <w:color w:val="auto"/>
        </w:rPr>
      </w:pPr>
      <w:r w:rsidRPr="007748FC">
        <w:rPr>
          <w:rFonts w:hint="eastAsia"/>
          <w:color w:val="auto"/>
        </w:rPr>
        <w:t>（１）</w:t>
      </w:r>
      <w:r w:rsidR="00FC5434" w:rsidRPr="007748FC">
        <w:rPr>
          <w:color w:val="auto"/>
        </w:rPr>
        <w:t>計画提案書（</w:t>
      </w:r>
      <w:r w:rsidR="00BA4AD1" w:rsidRPr="007748FC">
        <w:rPr>
          <w:color w:val="auto"/>
        </w:rPr>
        <w:t>様式</w:t>
      </w:r>
      <w:r w:rsidR="00FC5434" w:rsidRPr="007748FC">
        <w:rPr>
          <w:color w:val="auto"/>
        </w:rPr>
        <w:t>第２号）</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（２）</w:t>
      </w:r>
      <w:r w:rsidR="00FC5434" w:rsidRPr="007748FC">
        <w:rPr>
          <w:color w:val="auto"/>
        </w:rPr>
        <w:t>計画説明書（都市計画の素案）（</w:t>
      </w:r>
      <w:r w:rsidR="00BA4AD1" w:rsidRPr="007748FC">
        <w:rPr>
          <w:color w:val="auto"/>
        </w:rPr>
        <w:t>様式</w:t>
      </w:r>
      <w:r w:rsidR="00FC5434" w:rsidRPr="007748FC">
        <w:rPr>
          <w:color w:val="auto"/>
        </w:rPr>
        <w:t>第３号）</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（３）</w:t>
      </w:r>
      <w:r w:rsidR="00FC5434" w:rsidRPr="007748FC">
        <w:rPr>
          <w:color w:val="auto"/>
        </w:rPr>
        <w:t>提案資格を有することの証明書</w:t>
      </w:r>
      <w:r w:rsidR="00FC5434" w:rsidRPr="007748FC">
        <w:rPr>
          <w:rFonts w:ascii="Century" w:eastAsia="Century" w:hAnsi="Century" w:cs="Century"/>
          <w:color w:val="auto"/>
        </w:rPr>
        <w:t xml:space="preserve"> </w:t>
      </w:r>
    </w:p>
    <w:p w:rsidR="00DD0906" w:rsidRPr="007748FC" w:rsidRDefault="003E632B" w:rsidP="003E632B">
      <w:pPr>
        <w:ind w:firstLineChars="300" w:firstLine="630"/>
        <w:rPr>
          <w:color w:val="auto"/>
        </w:rPr>
      </w:pPr>
      <w:r w:rsidRPr="007748FC">
        <w:rPr>
          <w:rFonts w:hint="eastAsia"/>
          <w:color w:val="auto"/>
        </w:rPr>
        <w:t>①</w:t>
      </w:r>
      <w:r w:rsidR="00FC5434" w:rsidRPr="007748FC">
        <w:rPr>
          <w:color w:val="auto"/>
        </w:rPr>
        <w:t>土地所有権等による提案の場合</w:t>
      </w:r>
      <w:r w:rsidR="00FC5434"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・登記簿謄本、地番図</w:t>
      </w:r>
      <w:r w:rsidRPr="007748FC">
        <w:rPr>
          <w:rFonts w:ascii="Century" w:eastAsia="Century" w:hAnsi="Century" w:cs="Century"/>
          <w:color w:val="auto"/>
        </w:rPr>
        <w:t xml:space="preserve"> </w:t>
      </w:r>
    </w:p>
    <w:p w:rsidR="00DD0906" w:rsidRPr="007748FC" w:rsidRDefault="003E632B" w:rsidP="003E632B">
      <w:pPr>
        <w:ind w:firstLineChars="300" w:firstLine="630"/>
        <w:rPr>
          <w:color w:val="auto"/>
        </w:rPr>
      </w:pPr>
      <w:r w:rsidRPr="007748FC">
        <w:rPr>
          <w:rFonts w:hint="eastAsia"/>
          <w:color w:val="auto"/>
        </w:rPr>
        <w:t>②</w:t>
      </w:r>
      <w:r w:rsidR="00FC5434" w:rsidRPr="007748FC">
        <w:rPr>
          <w:color w:val="auto"/>
        </w:rPr>
        <w:t xml:space="preserve">まちづくり </w:t>
      </w:r>
      <w:r w:rsidR="00FC5434" w:rsidRPr="007748FC">
        <w:rPr>
          <w:rFonts w:ascii="Century" w:eastAsia="Century" w:hAnsi="Century" w:cs="Century"/>
          <w:color w:val="auto"/>
        </w:rPr>
        <w:t xml:space="preserve">NPO </w:t>
      </w:r>
      <w:r w:rsidR="00FC5434" w:rsidRPr="007748FC">
        <w:rPr>
          <w:color w:val="auto"/>
        </w:rPr>
        <w:t>法人等による提案の場合</w:t>
      </w:r>
      <w:r w:rsidR="00FC5434"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・登記簿謄本、定款</w:t>
      </w:r>
      <w:r w:rsidR="00BA4AD1" w:rsidRPr="007748FC">
        <w:rPr>
          <w:rFonts w:hint="eastAsia"/>
          <w:color w:val="auto"/>
        </w:rPr>
        <w:t>等</w:t>
      </w:r>
      <w:r w:rsidRPr="007748FC">
        <w:rPr>
          <w:rFonts w:ascii="Century" w:eastAsia="Century" w:hAnsi="Century" w:cs="Century"/>
          <w:color w:val="auto"/>
        </w:rPr>
        <w:t xml:space="preserve"> </w:t>
      </w:r>
    </w:p>
    <w:p w:rsidR="00DD0906" w:rsidRPr="007748FC" w:rsidRDefault="003E632B" w:rsidP="003E632B">
      <w:pPr>
        <w:ind w:firstLineChars="300" w:firstLine="630"/>
        <w:rPr>
          <w:color w:val="auto"/>
        </w:rPr>
      </w:pPr>
      <w:r w:rsidRPr="007748FC">
        <w:rPr>
          <w:rFonts w:hint="eastAsia"/>
          <w:color w:val="auto"/>
        </w:rPr>
        <w:t>③</w:t>
      </w:r>
      <w:r w:rsidR="00FC5434" w:rsidRPr="007748FC">
        <w:rPr>
          <w:color w:val="auto"/>
        </w:rPr>
        <w:t>まちづくりに関し知識と経験を有する団体の場合</w:t>
      </w:r>
      <w:r w:rsidR="00FC5434"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 xml:space="preserve">・国土交通省令第 </w:t>
      </w:r>
      <w:r w:rsidRPr="007748FC">
        <w:rPr>
          <w:rFonts w:ascii="Century" w:eastAsia="Century" w:hAnsi="Century" w:cs="Century"/>
          <w:color w:val="auto"/>
        </w:rPr>
        <w:t xml:space="preserve">13 </w:t>
      </w:r>
      <w:r w:rsidRPr="007748FC">
        <w:rPr>
          <w:color w:val="auto"/>
        </w:rPr>
        <w:t>条の３に適合することを確認できるもの</w:t>
      </w: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・市町村の交付する役員全員分の身分証明書</w:t>
      </w: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 xml:space="preserve"> ・法人の登記事項証明書（法人の場合）</w:t>
      </w: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 xml:space="preserve">   </w:t>
      </w:r>
      <w:r w:rsidR="003E632B" w:rsidRPr="007748FC">
        <w:rPr>
          <w:rFonts w:hint="eastAsia"/>
          <w:color w:val="auto"/>
        </w:rPr>
        <w:t xml:space="preserve">　　</w:t>
      </w:r>
      <w:r w:rsidRPr="007748FC">
        <w:rPr>
          <w:color w:val="auto"/>
        </w:rPr>
        <w:t xml:space="preserve"> ・定款、規約その他の団体の根本規則</w:t>
      </w:r>
      <w:r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（４）</w:t>
      </w:r>
      <w:r w:rsidR="00FC5434" w:rsidRPr="007748FC">
        <w:rPr>
          <w:color w:val="auto"/>
        </w:rPr>
        <w:t>土地所有者等一覧表（</w:t>
      </w:r>
      <w:r w:rsidR="00BA4AD1" w:rsidRPr="007748FC">
        <w:rPr>
          <w:color w:val="auto"/>
        </w:rPr>
        <w:t>様式</w:t>
      </w:r>
      <w:r w:rsidR="00FC5434" w:rsidRPr="007748FC">
        <w:rPr>
          <w:color w:val="auto"/>
        </w:rPr>
        <w:t>第４号）</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（５）</w:t>
      </w:r>
      <w:r w:rsidR="00FC5434" w:rsidRPr="007748FC">
        <w:rPr>
          <w:color w:val="auto"/>
        </w:rPr>
        <w:t>土地所有者等の同意書（</w:t>
      </w:r>
      <w:r w:rsidR="00BA4AD1" w:rsidRPr="007748FC">
        <w:rPr>
          <w:rFonts w:hint="eastAsia"/>
          <w:color w:val="auto"/>
        </w:rPr>
        <w:t>様式</w:t>
      </w:r>
      <w:r w:rsidR="00FC5434" w:rsidRPr="007748FC">
        <w:rPr>
          <w:color w:val="auto"/>
        </w:rPr>
        <w:t>第５号）</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（６）</w:t>
      </w:r>
      <w:r w:rsidR="00FC5434" w:rsidRPr="007748FC">
        <w:rPr>
          <w:color w:val="auto"/>
        </w:rPr>
        <w:t>土地所有者等の同意を得たことを証明する書類</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（７）</w:t>
      </w:r>
      <w:r w:rsidR="00FC5434" w:rsidRPr="007748FC">
        <w:rPr>
          <w:color w:val="auto"/>
        </w:rPr>
        <w:t>位置図（１</w:t>
      </w:r>
      <w:r w:rsidR="00FC5434" w:rsidRPr="007748FC">
        <w:rPr>
          <w:rFonts w:ascii="Century" w:eastAsia="Century" w:hAnsi="Century" w:cs="Century"/>
          <w:color w:val="auto"/>
        </w:rPr>
        <w:t xml:space="preserve">/20,000 </w:t>
      </w:r>
      <w:r w:rsidR="00FC5434" w:rsidRPr="007748FC">
        <w:rPr>
          <w:color w:val="auto"/>
        </w:rPr>
        <w:t>程度）、区域図（１</w:t>
      </w:r>
      <w:r w:rsidR="00FC5434" w:rsidRPr="007748FC">
        <w:rPr>
          <w:rFonts w:ascii="Century" w:eastAsia="Century" w:hAnsi="Century" w:cs="Century"/>
          <w:color w:val="auto"/>
        </w:rPr>
        <w:t xml:space="preserve">/2,500 </w:t>
      </w:r>
      <w:r w:rsidR="00FC5434" w:rsidRPr="007748FC">
        <w:rPr>
          <w:color w:val="auto"/>
        </w:rPr>
        <w:t>程度）、計画図（１</w:t>
      </w:r>
      <w:r w:rsidR="00FC5434" w:rsidRPr="007748FC">
        <w:rPr>
          <w:rFonts w:ascii="Century" w:eastAsia="Century" w:hAnsi="Century" w:cs="Century"/>
          <w:color w:val="auto"/>
        </w:rPr>
        <w:t xml:space="preserve">/2,500 </w:t>
      </w:r>
      <w:r w:rsidR="00FC5434" w:rsidRPr="007748FC">
        <w:rPr>
          <w:color w:val="auto"/>
        </w:rPr>
        <w:t>程度）、地番図</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（８）</w:t>
      </w:r>
      <w:r w:rsidR="00FC5434" w:rsidRPr="007748FC">
        <w:rPr>
          <w:color w:val="auto"/>
        </w:rPr>
        <w:t>区域内の全ての土地及び建物の登記簿謄本（交付後３ケ月以内のもの）</w:t>
      </w:r>
      <w:r w:rsidR="00FC5434"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（９）</w:t>
      </w:r>
      <w:r w:rsidR="00FC5434" w:rsidRPr="007748FC">
        <w:rPr>
          <w:color w:val="auto"/>
        </w:rPr>
        <w:t>その他必要と認められるもの</w:t>
      </w:r>
      <w:r w:rsidR="00FC5434" w:rsidRPr="007748FC">
        <w:rPr>
          <w:rFonts w:ascii="Century" w:eastAsia="Century" w:hAnsi="Century" w:cs="Century"/>
          <w:color w:val="auto"/>
        </w:rPr>
        <w:t xml:space="preserve"> </w:t>
      </w:r>
    </w:p>
    <w:p w:rsidR="00DD0906" w:rsidRPr="007748FC" w:rsidRDefault="00FC5434">
      <w:pPr>
        <w:spacing w:after="124"/>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６．提案受付</w:t>
      </w:r>
      <w:r w:rsidRPr="007748FC">
        <w:rPr>
          <w:rFonts w:ascii="Century" w:eastAsia="Century" w:hAnsi="Century" w:cs="Century"/>
          <w:color w:val="auto"/>
        </w:rPr>
        <w:t xml:space="preserve"> </w:t>
      </w:r>
    </w:p>
    <w:p w:rsidR="00DD0906" w:rsidRPr="007748FC" w:rsidRDefault="003E632B" w:rsidP="003E632B">
      <w:pPr>
        <w:rPr>
          <w:color w:val="auto"/>
        </w:rPr>
      </w:pPr>
      <w:r w:rsidRPr="007748FC">
        <w:rPr>
          <w:rFonts w:hint="eastAsia"/>
          <w:color w:val="auto"/>
        </w:rPr>
        <w:t>（１）</w:t>
      </w:r>
      <w:r w:rsidR="00FC5434" w:rsidRPr="007748FC">
        <w:rPr>
          <w:color w:val="auto"/>
        </w:rPr>
        <w:t>提案者は、提案に係る書類を</w:t>
      </w:r>
      <w:r w:rsidR="00FF28A1" w:rsidRPr="007748FC">
        <w:rPr>
          <w:color w:val="auto"/>
        </w:rPr>
        <w:t>猪苗代町</w:t>
      </w:r>
      <w:r w:rsidRPr="007748FC">
        <w:rPr>
          <w:rFonts w:hint="eastAsia"/>
          <w:color w:val="auto"/>
        </w:rPr>
        <w:t>建設課</w:t>
      </w:r>
      <w:r w:rsidR="00FC5434" w:rsidRPr="007748FC">
        <w:rPr>
          <w:color w:val="auto"/>
        </w:rPr>
        <w:t>に提出するものとする。</w:t>
      </w:r>
      <w:r w:rsidR="00FC5434" w:rsidRPr="007748FC">
        <w:rPr>
          <w:rFonts w:ascii="Century" w:eastAsia="Century" w:hAnsi="Century" w:cs="Century"/>
          <w:color w:val="auto"/>
        </w:rPr>
        <w:t xml:space="preserve"> </w:t>
      </w:r>
    </w:p>
    <w:p w:rsidR="00DD0906" w:rsidRPr="007748FC" w:rsidRDefault="003E632B" w:rsidP="003E632B">
      <w:pPr>
        <w:spacing w:after="16" w:line="350" w:lineRule="auto"/>
        <w:ind w:left="630" w:hangingChars="300" w:hanging="630"/>
        <w:rPr>
          <w:color w:val="auto"/>
        </w:rPr>
      </w:pPr>
      <w:r w:rsidRPr="007748FC">
        <w:rPr>
          <w:rFonts w:hint="eastAsia"/>
          <w:color w:val="auto"/>
        </w:rPr>
        <w:t>（２）</w:t>
      </w:r>
      <w:r w:rsidRPr="007748FC">
        <w:rPr>
          <w:color w:val="auto"/>
        </w:rPr>
        <w:t>町は</w:t>
      </w:r>
      <w:r w:rsidR="00FC5434" w:rsidRPr="007748FC">
        <w:rPr>
          <w:color w:val="auto"/>
        </w:rPr>
        <w:t>、提案を受け付ける際に、提出された提案が提案の要件を満たしているかどうかについて確認するものとする。この場合において、</w:t>
      </w:r>
      <w:r w:rsidRPr="007748FC">
        <w:rPr>
          <w:color w:val="auto"/>
        </w:rPr>
        <w:t>町は</w:t>
      </w:r>
      <w:r w:rsidR="00FC5434" w:rsidRPr="007748FC">
        <w:rPr>
          <w:color w:val="auto"/>
        </w:rPr>
        <w:t>、提案の要件を満たしていないことが明らかな場合</w:t>
      </w:r>
      <w:r w:rsidR="00FC5434" w:rsidRPr="007748FC">
        <w:rPr>
          <w:color w:val="auto"/>
        </w:rPr>
        <w:lastRenderedPageBreak/>
        <w:t>その他提案内容について確認する必要があるときは、提案者に対し提案内容の修正及び確認を求めることができるものとする。</w:t>
      </w:r>
      <w:r w:rsidR="00FC5434" w:rsidRPr="007748FC">
        <w:rPr>
          <w:rFonts w:ascii="Century" w:eastAsia="Century" w:hAnsi="Century" w:cs="Century"/>
          <w:color w:val="auto"/>
        </w:rPr>
        <w:t xml:space="preserve"> </w:t>
      </w:r>
    </w:p>
    <w:p w:rsidR="00DD0906" w:rsidRPr="007748FC" w:rsidRDefault="003E632B" w:rsidP="003E632B">
      <w:pPr>
        <w:spacing w:after="120" w:line="350" w:lineRule="auto"/>
        <w:ind w:left="630" w:hangingChars="300" w:hanging="630"/>
        <w:rPr>
          <w:color w:val="auto"/>
        </w:rPr>
      </w:pPr>
      <w:r w:rsidRPr="007748FC">
        <w:rPr>
          <w:rFonts w:hint="eastAsia"/>
          <w:color w:val="auto"/>
        </w:rPr>
        <w:t>（３）</w:t>
      </w:r>
      <w:r w:rsidRPr="007748FC">
        <w:rPr>
          <w:color w:val="auto"/>
        </w:rPr>
        <w:t>町は、</w:t>
      </w:r>
      <w:r w:rsidRPr="007748FC">
        <w:rPr>
          <w:rFonts w:hint="eastAsia"/>
          <w:color w:val="auto"/>
        </w:rPr>
        <w:t>前（２）</w:t>
      </w:r>
      <w:r w:rsidR="00FC5434" w:rsidRPr="007748FC">
        <w:rPr>
          <w:color w:val="auto"/>
        </w:rPr>
        <w:t>において、提出された提案が提案の要件を満たしていないことが明らかな場合は、当該提案を不受理とすることができるものとする。この場合において、</w:t>
      </w:r>
      <w:r w:rsidRPr="007748FC">
        <w:rPr>
          <w:color w:val="auto"/>
        </w:rPr>
        <w:t>町は</w:t>
      </w:r>
      <w:r w:rsidR="00FC5434" w:rsidRPr="007748FC">
        <w:rPr>
          <w:color w:val="auto"/>
        </w:rPr>
        <w:t>、その満たしていない要件及びその理由を提案者に説明するものとする。</w:t>
      </w:r>
      <w:r w:rsidR="00FC5434" w:rsidRPr="007748FC">
        <w:rPr>
          <w:rFonts w:ascii="Century" w:eastAsia="Century" w:hAnsi="Century" w:cs="Century"/>
          <w:color w:val="auto"/>
        </w:rPr>
        <w:t xml:space="preserve"> </w:t>
      </w:r>
    </w:p>
    <w:p w:rsidR="00DD0906" w:rsidRPr="007748FC" w:rsidRDefault="003E632B" w:rsidP="003E632B">
      <w:pPr>
        <w:spacing w:after="22" w:line="349" w:lineRule="auto"/>
        <w:ind w:left="630" w:hangingChars="300" w:hanging="630"/>
        <w:rPr>
          <w:color w:val="auto"/>
        </w:rPr>
      </w:pPr>
      <w:r w:rsidRPr="007748FC">
        <w:rPr>
          <w:rFonts w:hint="eastAsia"/>
          <w:color w:val="auto"/>
        </w:rPr>
        <w:t>（４）</w:t>
      </w:r>
      <w:r w:rsidR="00FC5434" w:rsidRPr="007748FC">
        <w:rPr>
          <w:color w:val="auto"/>
        </w:rPr>
        <w:t>提案者は、提案に</w:t>
      </w:r>
      <w:r w:rsidR="00BA4AD1" w:rsidRPr="007748FC">
        <w:rPr>
          <w:color w:val="auto"/>
        </w:rPr>
        <w:t>係る書類を提出した後に当該提案を取り下げようとする場合は、取下</w:t>
      </w:r>
      <w:r w:rsidR="00BA4AD1" w:rsidRPr="007748FC">
        <w:rPr>
          <w:rFonts w:hint="eastAsia"/>
          <w:color w:val="auto"/>
        </w:rPr>
        <w:t>届</w:t>
      </w:r>
      <w:r w:rsidR="00FC5434" w:rsidRPr="007748FC">
        <w:rPr>
          <w:color w:val="auto"/>
        </w:rPr>
        <w:t>（様式第６号）を</w:t>
      </w:r>
      <w:r w:rsidR="00FF28A1" w:rsidRPr="007748FC">
        <w:rPr>
          <w:color w:val="auto"/>
        </w:rPr>
        <w:t>猪苗代町</w:t>
      </w:r>
      <w:r w:rsidR="00FC5434" w:rsidRPr="007748FC">
        <w:rPr>
          <w:color w:val="auto"/>
        </w:rPr>
        <w:t>建設</w:t>
      </w:r>
      <w:r w:rsidRPr="007748FC">
        <w:rPr>
          <w:rFonts w:hint="eastAsia"/>
          <w:color w:val="auto"/>
        </w:rPr>
        <w:t>課</w:t>
      </w:r>
      <w:r w:rsidR="00FC5434" w:rsidRPr="007748FC">
        <w:rPr>
          <w:color w:val="auto"/>
        </w:rPr>
        <w:t>に提出するものとする。</w:t>
      </w:r>
      <w:r w:rsidRPr="007748FC">
        <w:rPr>
          <w:color w:val="auto"/>
        </w:rPr>
        <w:t>町は</w:t>
      </w:r>
      <w:r w:rsidR="00FC5434" w:rsidRPr="007748FC">
        <w:rPr>
          <w:color w:val="auto"/>
        </w:rPr>
        <w:t>、計画提案が取</w:t>
      </w:r>
      <w:r w:rsidR="00BA4AD1" w:rsidRPr="007748FC">
        <w:rPr>
          <w:rFonts w:hint="eastAsia"/>
          <w:color w:val="auto"/>
        </w:rPr>
        <w:t>り</w:t>
      </w:r>
      <w:r w:rsidR="00FC5434" w:rsidRPr="007748FC">
        <w:rPr>
          <w:color w:val="auto"/>
        </w:rPr>
        <w:t>下げられたときは、提出書類を提案者に返還するものとし、その写しを</w:t>
      </w:r>
      <w:r w:rsidRPr="007748FC">
        <w:rPr>
          <w:color w:val="auto"/>
        </w:rPr>
        <w:t>町に</w:t>
      </w:r>
      <w:r w:rsidR="00FC5434" w:rsidRPr="007748FC">
        <w:rPr>
          <w:color w:val="auto"/>
        </w:rPr>
        <w:t>保管するものとする。</w:t>
      </w:r>
      <w:r w:rsidR="00FC5434" w:rsidRPr="007748FC">
        <w:rPr>
          <w:rFonts w:ascii="Century" w:eastAsia="Century" w:hAnsi="Century" w:cs="Century"/>
          <w:color w:val="auto"/>
        </w:rPr>
        <w:t xml:space="preserve"> </w:t>
      </w:r>
    </w:p>
    <w:p w:rsidR="00DD0906" w:rsidRPr="007748FC" w:rsidRDefault="00FC5434">
      <w:pPr>
        <w:spacing w:after="120"/>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７．</w:t>
      </w:r>
      <w:r w:rsidR="003E632B" w:rsidRPr="007748FC">
        <w:rPr>
          <w:color w:val="auto"/>
        </w:rPr>
        <w:t>町に</w:t>
      </w:r>
      <w:r w:rsidRPr="007748FC">
        <w:rPr>
          <w:color w:val="auto"/>
        </w:rPr>
        <w:t>よる審査及び判断</w:t>
      </w:r>
      <w:r w:rsidRPr="007748FC">
        <w:rPr>
          <w:rFonts w:ascii="Century" w:eastAsia="Century" w:hAnsi="Century" w:cs="Century"/>
          <w:color w:val="auto"/>
        </w:rPr>
        <w:t xml:space="preserve"> </w:t>
      </w:r>
    </w:p>
    <w:p w:rsidR="00DD0906" w:rsidRPr="007748FC" w:rsidRDefault="003E632B" w:rsidP="003E632B">
      <w:pPr>
        <w:spacing w:after="12" w:line="351" w:lineRule="auto"/>
        <w:ind w:left="630" w:hangingChars="300" w:hanging="630"/>
        <w:rPr>
          <w:color w:val="auto"/>
        </w:rPr>
      </w:pPr>
      <w:r w:rsidRPr="007748FC">
        <w:rPr>
          <w:rFonts w:hint="eastAsia"/>
          <w:color w:val="auto"/>
        </w:rPr>
        <w:t>（１）</w:t>
      </w:r>
      <w:r w:rsidRPr="007748FC">
        <w:rPr>
          <w:color w:val="auto"/>
        </w:rPr>
        <w:t>町は</w:t>
      </w:r>
      <w:r w:rsidR="00FC5434" w:rsidRPr="007748FC">
        <w:rPr>
          <w:color w:val="auto"/>
        </w:rPr>
        <w:t>、提案を受けた後、概ね３ケ月以内に、提案を踏まえた都市計画の決定又は変更が必要かどうかを審査し判断するものとする。</w:t>
      </w:r>
      <w:r w:rsidR="00FC5434" w:rsidRPr="007748FC">
        <w:rPr>
          <w:rFonts w:ascii="Century" w:eastAsia="Century" w:hAnsi="Century" w:cs="Century"/>
          <w:color w:val="auto"/>
        </w:rPr>
        <w:t xml:space="preserve"> </w:t>
      </w:r>
    </w:p>
    <w:p w:rsidR="00DD0906" w:rsidRPr="007748FC" w:rsidRDefault="003E632B" w:rsidP="003E632B">
      <w:pPr>
        <w:spacing w:after="20" w:line="351" w:lineRule="auto"/>
        <w:ind w:left="630" w:hangingChars="300" w:hanging="630"/>
        <w:rPr>
          <w:color w:val="auto"/>
        </w:rPr>
      </w:pPr>
      <w:r w:rsidRPr="007748FC">
        <w:rPr>
          <w:rFonts w:hint="eastAsia"/>
          <w:color w:val="auto"/>
        </w:rPr>
        <w:t>（２）</w:t>
      </w:r>
      <w:r w:rsidRPr="007748FC">
        <w:rPr>
          <w:color w:val="auto"/>
        </w:rPr>
        <w:t>町は</w:t>
      </w:r>
      <w:r w:rsidR="00FC5434" w:rsidRPr="007748FC">
        <w:rPr>
          <w:color w:val="auto"/>
        </w:rPr>
        <w:t>、上記の審査及び判断に際しては、庁内関係各課のほか、県その他の関係機関等から意見を求めるなど必要な協議及び調整を行うものとする。</w:t>
      </w:r>
      <w:r w:rsidR="00FC5434" w:rsidRPr="007748FC">
        <w:rPr>
          <w:rFonts w:ascii="Century" w:eastAsia="Century" w:hAnsi="Century" w:cs="Century"/>
          <w:color w:val="auto"/>
        </w:rPr>
        <w:t xml:space="preserve"> </w:t>
      </w:r>
    </w:p>
    <w:p w:rsidR="00DD0906" w:rsidRPr="007748FC" w:rsidRDefault="00FC5434">
      <w:pPr>
        <w:spacing w:after="120"/>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８．</w:t>
      </w:r>
      <w:r w:rsidR="00FF28A1" w:rsidRPr="007748FC">
        <w:rPr>
          <w:color w:val="auto"/>
        </w:rPr>
        <w:t>猪苗代町</w:t>
      </w:r>
      <w:r w:rsidRPr="007748FC">
        <w:rPr>
          <w:color w:val="auto"/>
        </w:rPr>
        <w:t>都市計画審議会への付議等</w:t>
      </w:r>
      <w:r w:rsidRPr="007748FC">
        <w:rPr>
          <w:rFonts w:ascii="Century" w:eastAsia="Century" w:hAnsi="Century" w:cs="Century"/>
          <w:color w:val="auto"/>
        </w:rPr>
        <w:t xml:space="preserve"> </w:t>
      </w:r>
    </w:p>
    <w:p w:rsidR="00DD0906" w:rsidRPr="007748FC" w:rsidRDefault="003E632B" w:rsidP="003E632B">
      <w:pPr>
        <w:spacing w:after="17" w:line="349" w:lineRule="auto"/>
        <w:ind w:left="630" w:hangingChars="300" w:hanging="630"/>
        <w:rPr>
          <w:color w:val="auto"/>
        </w:rPr>
      </w:pPr>
      <w:r w:rsidRPr="007748FC">
        <w:rPr>
          <w:rFonts w:hint="eastAsia"/>
          <w:color w:val="auto"/>
        </w:rPr>
        <w:t>（１）</w:t>
      </w:r>
      <w:r w:rsidRPr="007748FC">
        <w:rPr>
          <w:color w:val="auto"/>
        </w:rPr>
        <w:t>町は</w:t>
      </w:r>
      <w:r w:rsidR="00FC5434" w:rsidRPr="007748FC">
        <w:rPr>
          <w:color w:val="auto"/>
        </w:rPr>
        <w:t>、提案を踏まえた都市計画の決定又は変更の必要があると判断した場合は、都市計画の案を作成し、</w:t>
      </w:r>
      <w:r w:rsidR="00FF28A1" w:rsidRPr="007748FC">
        <w:rPr>
          <w:color w:val="auto"/>
        </w:rPr>
        <w:t>猪苗代町</w:t>
      </w:r>
      <w:r w:rsidR="00FC5434" w:rsidRPr="007748FC">
        <w:rPr>
          <w:color w:val="auto"/>
        </w:rPr>
        <w:t>都市計画審議会に付議するものとする。この場合における都市計画の決定又は変更に係る手続きは、通常の都市計画の決定又は変更の場合と同様とする。</w:t>
      </w:r>
      <w:r w:rsidR="00FC5434" w:rsidRPr="007748FC">
        <w:rPr>
          <w:rFonts w:ascii="Century" w:eastAsia="Century" w:hAnsi="Century" w:cs="Century"/>
          <w:color w:val="auto"/>
        </w:rPr>
        <w:t xml:space="preserve"> </w:t>
      </w:r>
    </w:p>
    <w:p w:rsidR="00DD0906" w:rsidRPr="007748FC" w:rsidRDefault="003E632B" w:rsidP="003E632B">
      <w:pPr>
        <w:spacing w:after="12" w:line="352" w:lineRule="auto"/>
        <w:ind w:left="630" w:hangingChars="300" w:hanging="630"/>
        <w:rPr>
          <w:color w:val="auto"/>
        </w:rPr>
      </w:pPr>
      <w:r w:rsidRPr="007748FC">
        <w:rPr>
          <w:rFonts w:hint="eastAsia"/>
          <w:color w:val="auto"/>
        </w:rPr>
        <w:t>（２）</w:t>
      </w:r>
      <w:r w:rsidRPr="007748FC">
        <w:rPr>
          <w:color w:val="auto"/>
        </w:rPr>
        <w:t>町は</w:t>
      </w:r>
      <w:r w:rsidR="00FC5434" w:rsidRPr="007748FC">
        <w:rPr>
          <w:color w:val="auto"/>
        </w:rPr>
        <w:t>、提案を踏まえた都市計画の決定又は変更の必要がないと判断した場合は、提案者から提出された素案とともに、</w:t>
      </w:r>
      <w:r w:rsidR="002D2424" w:rsidRPr="007748FC">
        <w:rPr>
          <w:color w:val="auto"/>
        </w:rPr>
        <w:t>町の</w:t>
      </w:r>
      <w:r w:rsidR="00FC5434" w:rsidRPr="007748FC">
        <w:rPr>
          <w:color w:val="auto"/>
        </w:rPr>
        <w:t>判断及びその理由を付し</w:t>
      </w:r>
      <w:r w:rsidR="00FF28A1" w:rsidRPr="007748FC">
        <w:rPr>
          <w:color w:val="auto"/>
        </w:rPr>
        <w:t>猪苗代町</w:t>
      </w:r>
      <w:r w:rsidR="00FC5434" w:rsidRPr="007748FC">
        <w:rPr>
          <w:color w:val="auto"/>
        </w:rPr>
        <w:t>都市計画審議会の意見を聴くものとする。</w:t>
      </w:r>
      <w:r w:rsidR="00FC5434" w:rsidRPr="007748FC">
        <w:rPr>
          <w:rFonts w:ascii="Century" w:eastAsia="Century" w:hAnsi="Century" w:cs="Century"/>
          <w:color w:val="auto"/>
        </w:rPr>
        <w:t xml:space="preserve"> </w:t>
      </w:r>
    </w:p>
    <w:p w:rsidR="00DD0906" w:rsidRPr="007748FC" w:rsidRDefault="003E632B" w:rsidP="003E632B">
      <w:pPr>
        <w:spacing w:after="18" w:line="350" w:lineRule="auto"/>
        <w:ind w:left="630" w:hangingChars="300" w:hanging="630"/>
        <w:rPr>
          <w:color w:val="auto"/>
        </w:rPr>
      </w:pPr>
      <w:r w:rsidRPr="007748FC">
        <w:rPr>
          <w:rFonts w:hint="eastAsia"/>
          <w:color w:val="auto"/>
        </w:rPr>
        <w:t>（３）</w:t>
      </w:r>
      <w:r w:rsidR="00FC5434" w:rsidRPr="007748FC">
        <w:rPr>
          <w:color w:val="auto"/>
        </w:rPr>
        <w:t>前</w:t>
      </w:r>
      <w:r w:rsidRPr="007748FC">
        <w:rPr>
          <w:rFonts w:hint="eastAsia"/>
          <w:color w:val="auto"/>
        </w:rPr>
        <w:t>（２）</w:t>
      </w:r>
      <w:r w:rsidR="00FC5434" w:rsidRPr="007748FC">
        <w:rPr>
          <w:color w:val="auto"/>
        </w:rPr>
        <w:t>において、</w:t>
      </w:r>
      <w:r w:rsidR="00FF28A1" w:rsidRPr="007748FC">
        <w:rPr>
          <w:color w:val="auto"/>
        </w:rPr>
        <w:t>猪苗代町</w:t>
      </w:r>
      <w:r w:rsidR="00FC5434" w:rsidRPr="007748FC">
        <w:rPr>
          <w:color w:val="auto"/>
        </w:rPr>
        <w:t>都市計画審議会が</w:t>
      </w:r>
      <w:r w:rsidR="002D2424" w:rsidRPr="007748FC">
        <w:rPr>
          <w:color w:val="auto"/>
        </w:rPr>
        <w:t>町の</w:t>
      </w:r>
      <w:r w:rsidR="00FC5434" w:rsidRPr="007748FC">
        <w:rPr>
          <w:color w:val="auto"/>
        </w:rPr>
        <w:t>判断を適当でないと判断した場合は、</w:t>
      </w:r>
      <w:r w:rsidRPr="007748FC">
        <w:rPr>
          <w:color w:val="auto"/>
        </w:rPr>
        <w:t>町は</w:t>
      </w:r>
      <w:r w:rsidR="00FC5434" w:rsidRPr="007748FC">
        <w:rPr>
          <w:color w:val="auto"/>
        </w:rPr>
        <w:t>、直ちに提案を踏まえた都市計画の決定又は変更について再審査を行うものとする。</w:t>
      </w:r>
      <w:r w:rsidR="00FC5434" w:rsidRPr="007748FC">
        <w:rPr>
          <w:rFonts w:ascii="Century" w:eastAsia="Century" w:hAnsi="Century" w:cs="Century"/>
          <w:color w:val="auto"/>
        </w:rPr>
        <w:t xml:space="preserve"> </w:t>
      </w:r>
    </w:p>
    <w:p w:rsidR="00DD0906" w:rsidRPr="007748FC" w:rsidRDefault="00FC5434">
      <w:pPr>
        <w:spacing w:after="123"/>
        <w:ind w:left="0" w:firstLine="0"/>
        <w:rPr>
          <w:color w:val="auto"/>
        </w:rPr>
      </w:pPr>
      <w:r w:rsidRPr="007748FC">
        <w:rPr>
          <w:rFonts w:ascii="Century" w:eastAsia="Century" w:hAnsi="Century" w:cs="Century"/>
          <w:color w:val="auto"/>
        </w:rPr>
        <w:t xml:space="preserve"> </w:t>
      </w:r>
    </w:p>
    <w:p w:rsidR="00DD0906" w:rsidRPr="007748FC" w:rsidRDefault="00FC5434">
      <w:pPr>
        <w:ind w:left="-5"/>
        <w:rPr>
          <w:color w:val="auto"/>
        </w:rPr>
      </w:pPr>
      <w:r w:rsidRPr="007748FC">
        <w:rPr>
          <w:color w:val="auto"/>
        </w:rPr>
        <w:t>９．結果の通知</w:t>
      </w:r>
      <w:r w:rsidRPr="007748FC">
        <w:rPr>
          <w:rFonts w:ascii="Century" w:eastAsia="Century" w:hAnsi="Century" w:cs="Century"/>
          <w:color w:val="auto"/>
        </w:rPr>
        <w:t xml:space="preserve"> </w:t>
      </w:r>
    </w:p>
    <w:p w:rsidR="00DD0906" w:rsidRPr="007748FC" w:rsidRDefault="003E632B" w:rsidP="003E632B">
      <w:pPr>
        <w:spacing w:after="15" w:line="350" w:lineRule="auto"/>
        <w:ind w:left="630" w:hangingChars="300" w:hanging="630"/>
        <w:rPr>
          <w:color w:val="auto"/>
        </w:rPr>
      </w:pPr>
      <w:r w:rsidRPr="007748FC">
        <w:rPr>
          <w:rFonts w:hint="eastAsia"/>
          <w:color w:val="auto"/>
        </w:rPr>
        <w:t>（１）</w:t>
      </w:r>
      <w:r w:rsidR="00FC5434" w:rsidRPr="007748FC">
        <w:rPr>
          <w:color w:val="auto"/>
        </w:rPr>
        <w:t>この提案制度に係る手続き終了後、</w:t>
      </w:r>
      <w:r w:rsidRPr="007748FC">
        <w:rPr>
          <w:color w:val="auto"/>
        </w:rPr>
        <w:t>町は</w:t>
      </w:r>
      <w:r w:rsidR="00FC5434" w:rsidRPr="007748FC">
        <w:rPr>
          <w:color w:val="auto"/>
        </w:rPr>
        <w:t>、提案者に対しその結果を結果通知書</w:t>
      </w:r>
      <w:r w:rsidR="00FC5434" w:rsidRPr="007748FC">
        <w:rPr>
          <w:b/>
          <w:color w:val="auto"/>
        </w:rPr>
        <w:t>（様式第７号）</w:t>
      </w:r>
      <w:r w:rsidR="00FC5434" w:rsidRPr="007748FC">
        <w:rPr>
          <w:color w:val="auto"/>
        </w:rPr>
        <w:t>により通知する。</w:t>
      </w:r>
      <w:r w:rsidR="00FC5434" w:rsidRPr="007748FC">
        <w:rPr>
          <w:rFonts w:ascii="Century" w:eastAsia="Century" w:hAnsi="Century" w:cs="Century"/>
          <w:color w:val="auto"/>
        </w:rPr>
        <w:t xml:space="preserve"> </w:t>
      </w:r>
    </w:p>
    <w:p w:rsidR="00DD0906" w:rsidRPr="007748FC" w:rsidRDefault="003E632B" w:rsidP="003E632B">
      <w:pPr>
        <w:spacing w:line="350" w:lineRule="auto"/>
        <w:ind w:left="630" w:hangingChars="300" w:hanging="630"/>
        <w:rPr>
          <w:color w:val="auto"/>
        </w:rPr>
      </w:pPr>
      <w:r w:rsidRPr="007748FC">
        <w:rPr>
          <w:rFonts w:hint="eastAsia"/>
          <w:color w:val="auto"/>
        </w:rPr>
        <w:t>（２）</w:t>
      </w:r>
      <w:r w:rsidR="00FC5434" w:rsidRPr="007748FC">
        <w:rPr>
          <w:color w:val="auto"/>
        </w:rPr>
        <w:t>提案者への通知の時期については、都市計画の決定又は変更を行った場合はその告示後に、都市計画の決定又は変更を行わなかった場合は</w:t>
      </w:r>
      <w:r w:rsidR="00FF28A1" w:rsidRPr="007748FC">
        <w:rPr>
          <w:color w:val="auto"/>
        </w:rPr>
        <w:t>猪苗代町</w:t>
      </w:r>
      <w:r w:rsidR="00FC5434" w:rsidRPr="007748FC">
        <w:rPr>
          <w:color w:val="auto"/>
        </w:rPr>
        <w:t>都市計画審議会の開催後とする。</w:t>
      </w:r>
      <w:r w:rsidR="00FC5434" w:rsidRPr="007748FC">
        <w:rPr>
          <w:rFonts w:ascii="Century" w:eastAsia="Century" w:hAnsi="Century" w:cs="Century"/>
          <w:color w:val="auto"/>
        </w:rPr>
        <w:t xml:space="preserve"> </w:t>
      </w:r>
    </w:p>
    <w:sectPr w:rsidR="00DD0906" w:rsidRPr="007748FC">
      <w:pgSz w:w="11906" w:h="16838"/>
      <w:pgMar w:top="1505" w:right="1073" w:bottom="149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DA" w:rsidRDefault="00B340DA" w:rsidP="00B340DA">
      <w:pPr>
        <w:spacing w:after="0" w:line="240" w:lineRule="auto"/>
      </w:pPr>
      <w:r>
        <w:separator/>
      </w:r>
    </w:p>
  </w:endnote>
  <w:endnote w:type="continuationSeparator" w:id="0">
    <w:p w:rsidR="00B340DA" w:rsidRDefault="00B340DA" w:rsidP="00B3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DA" w:rsidRDefault="00B340DA" w:rsidP="00B340DA">
      <w:pPr>
        <w:spacing w:after="0" w:line="240" w:lineRule="auto"/>
      </w:pPr>
      <w:r>
        <w:separator/>
      </w:r>
    </w:p>
  </w:footnote>
  <w:footnote w:type="continuationSeparator" w:id="0">
    <w:p w:rsidR="00B340DA" w:rsidRDefault="00B340DA" w:rsidP="00B3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E3F"/>
    <w:multiLevelType w:val="hybridMultilevel"/>
    <w:tmpl w:val="62C6BC9E"/>
    <w:lvl w:ilvl="0" w:tplc="68A88CD8">
      <w:start w:val="1"/>
      <w:numFmt w:val="decimalEnclosedParen"/>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C94CF30">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5C092C">
      <w:start w:val="1"/>
      <w:numFmt w:val="lowerRoman"/>
      <w:lvlText w:val="%3"/>
      <w:lvlJc w:val="left"/>
      <w:pPr>
        <w:ind w:left="1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347392">
      <w:start w:val="1"/>
      <w:numFmt w:val="decimal"/>
      <w:lvlText w:val="%4"/>
      <w:lvlJc w:val="left"/>
      <w:pPr>
        <w:ind w:left="2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246962">
      <w:start w:val="1"/>
      <w:numFmt w:val="lowerLetter"/>
      <w:lvlText w:val="%5"/>
      <w:lvlJc w:val="left"/>
      <w:pPr>
        <w:ind w:left="2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E44AAE">
      <w:start w:val="1"/>
      <w:numFmt w:val="lowerRoman"/>
      <w:lvlText w:val="%6"/>
      <w:lvlJc w:val="left"/>
      <w:pPr>
        <w:ind w:left="3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3E385E">
      <w:start w:val="1"/>
      <w:numFmt w:val="decimal"/>
      <w:lvlText w:val="%7"/>
      <w:lvlJc w:val="left"/>
      <w:pPr>
        <w:ind w:left="4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94004E">
      <w:start w:val="1"/>
      <w:numFmt w:val="lowerLetter"/>
      <w:lvlText w:val="%8"/>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D8A3D8">
      <w:start w:val="1"/>
      <w:numFmt w:val="lowerRoman"/>
      <w:lvlText w:val="%9"/>
      <w:lvlJc w:val="left"/>
      <w:pPr>
        <w:ind w:left="5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DAE5108"/>
    <w:multiLevelType w:val="hybridMultilevel"/>
    <w:tmpl w:val="F1FCD3A8"/>
    <w:lvl w:ilvl="0" w:tplc="6804004C">
      <w:start w:val="1"/>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D417A8">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E26082">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381C2A">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943C06">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F83208">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4648A0">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167960">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2829E1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284317D"/>
    <w:multiLevelType w:val="hybridMultilevel"/>
    <w:tmpl w:val="7DC430A2"/>
    <w:lvl w:ilvl="0" w:tplc="093A5B58">
      <w:start w:val="1"/>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C45EA6">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E4C032">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689E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70F1D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D675F0">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383DE0">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EC76C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523640">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33116C8"/>
    <w:multiLevelType w:val="hybridMultilevel"/>
    <w:tmpl w:val="6D30517C"/>
    <w:lvl w:ilvl="0" w:tplc="52785A4E">
      <w:start w:val="1"/>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5CF39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28B1F8">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D07FD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1667E0">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2F0C8A0">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AA9E48">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56B4C6">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8EB12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B0024A5"/>
    <w:multiLevelType w:val="hybridMultilevel"/>
    <w:tmpl w:val="21FC0E7A"/>
    <w:lvl w:ilvl="0" w:tplc="9EC2F8F4">
      <w:start w:val="1"/>
      <w:numFmt w:val="decimalEnclosedParen"/>
      <w:lvlText w:val="%1"/>
      <w:lvlJc w:val="left"/>
      <w:pPr>
        <w:ind w:left="4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D0BB9C">
      <w:start w:val="1"/>
      <w:numFmt w:val="lowerLetter"/>
      <w:lvlText w:val="%2"/>
      <w:lvlJc w:val="left"/>
      <w:pPr>
        <w:ind w:left="1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B8B41C">
      <w:start w:val="1"/>
      <w:numFmt w:val="lowerRoman"/>
      <w:lvlText w:val="%3"/>
      <w:lvlJc w:val="left"/>
      <w:pPr>
        <w:ind w:left="2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B0EBB8">
      <w:start w:val="1"/>
      <w:numFmt w:val="decimal"/>
      <w:lvlText w:val="%4"/>
      <w:lvlJc w:val="left"/>
      <w:pPr>
        <w:ind w:left="2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547A9A">
      <w:start w:val="1"/>
      <w:numFmt w:val="lowerLetter"/>
      <w:lvlText w:val="%5"/>
      <w:lvlJc w:val="left"/>
      <w:pPr>
        <w:ind w:left="3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96851C">
      <w:start w:val="1"/>
      <w:numFmt w:val="lowerRoman"/>
      <w:lvlText w:val="%6"/>
      <w:lvlJc w:val="left"/>
      <w:pPr>
        <w:ind w:left="4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F4B3D4">
      <w:start w:val="1"/>
      <w:numFmt w:val="decimal"/>
      <w:lvlText w:val="%7"/>
      <w:lvlJc w:val="left"/>
      <w:pPr>
        <w:ind w:left="4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7812E8">
      <w:start w:val="1"/>
      <w:numFmt w:val="lowerLetter"/>
      <w:lvlText w:val="%8"/>
      <w:lvlJc w:val="left"/>
      <w:pPr>
        <w:ind w:left="5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78FE3C">
      <w:start w:val="1"/>
      <w:numFmt w:val="lowerRoman"/>
      <w:lvlText w:val="%9"/>
      <w:lvlJc w:val="left"/>
      <w:pPr>
        <w:ind w:left="6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EB60479"/>
    <w:multiLevelType w:val="hybridMultilevel"/>
    <w:tmpl w:val="6B423756"/>
    <w:lvl w:ilvl="0" w:tplc="2FF2E604">
      <w:start w:val="1"/>
      <w:numFmt w:val="decimalEnclosedParen"/>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6E60C6">
      <w:start w:val="1"/>
      <w:numFmt w:val="decimalEnclosedCircle"/>
      <w:lvlText w:val="%2"/>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5C0C8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04BE62">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845942">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F4E76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266262">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6E4CDD4">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EA9F48">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F9D6B5C"/>
    <w:multiLevelType w:val="hybridMultilevel"/>
    <w:tmpl w:val="027211A6"/>
    <w:lvl w:ilvl="0" w:tplc="5AE68EBA">
      <w:start w:val="1"/>
      <w:numFmt w:val="decimalEnclosedParen"/>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5A51A6">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28D3DC">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20F9B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148BD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446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DCDE9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18457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F4737C">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06"/>
    <w:rsid w:val="000F69B3"/>
    <w:rsid w:val="0019198F"/>
    <w:rsid w:val="001C7012"/>
    <w:rsid w:val="002D2424"/>
    <w:rsid w:val="003E632B"/>
    <w:rsid w:val="007748FC"/>
    <w:rsid w:val="00B340DA"/>
    <w:rsid w:val="00BA4AD1"/>
    <w:rsid w:val="00DD0906"/>
    <w:rsid w:val="00FC5434"/>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BC496A"/>
  <w15:docId w15:val="{183147B5-FA09-4B7F-BEDB-FC5A2DE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2"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28A1"/>
  </w:style>
  <w:style w:type="character" w:customStyle="1" w:styleId="a4">
    <w:name w:val="日付 (文字)"/>
    <w:basedOn w:val="a0"/>
    <w:link w:val="a3"/>
    <w:uiPriority w:val="99"/>
    <w:semiHidden/>
    <w:rsid w:val="00FF28A1"/>
    <w:rPr>
      <w:rFonts w:ascii="ＭＳ 明朝" w:eastAsia="ＭＳ 明朝" w:hAnsi="ＭＳ 明朝" w:cs="ＭＳ 明朝"/>
      <w:color w:val="000000"/>
    </w:rPr>
  </w:style>
  <w:style w:type="paragraph" w:styleId="a5">
    <w:name w:val="header"/>
    <w:basedOn w:val="a"/>
    <w:link w:val="a6"/>
    <w:uiPriority w:val="99"/>
    <w:unhideWhenUsed/>
    <w:rsid w:val="00B340DA"/>
    <w:pPr>
      <w:tabs>
        <w:tab w:val="center" w:pos="4252"/>
        <w:tab w:val="right" w:pos="8504"/>
      </w:tabs>
      <w:snapToGrid w:val="0"/>
    </w:pPr>
  </w:style>
  <w:style w:type="character" w:customStyle="1" w:styleId="a6">
    <w:name w:val="ヘッダー (文字)"/>
    <w:basedOn w:val="a0"/>
    <w:link w:val="a5"/>
    <w:uiPriority w:val="99"/>
    <w:rsid w:val="00B340DA"/>
    <w:rPr>
      <w:rFonts w:ascii="ＭＳ 明朝" w:eastAsia="ＭＳ 明朝" w:hAnsi="ＭＳ 明朝" w:cs="ＭＳ 明朝"/>
      <w:color w:val="000000"/>
    </w:rPr>
  </w:style>
  <w:style w:type="paragraph" w:styleId="a7">
    <w:name w:val="footer"/>
    <w:basedOn w:val="a"/>
    <w:link w:val="a8"/>
    <w:uiPriority w:val="99"/>
    <w:unhideWhenUsed/>
    <w:rsid w:val="00B340DA"/>
    <w:pPr>
      <w:tabs>
        <w:tab w:val="center" w:pos="4252"/>
        <w:tab w:val="right" w:pos="8504"/>
      </w:tabs>
      <w:snapToGrid w:val="0"/>
    </w:pPr>
  </w:style>
  <w:style w:type="character" w:customStyle="1" w:styleId="a8">
    <w:name w:val="フッター (文字)"/>
    <w:basedOn w:val="a0"/>
    <w:link w:val="a7"/>
    <w:uiPriority w:val="99"/>
    <w:rsid w:val="00B340DA"/>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会津若松市都市計画提案制度運用指針</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会津若松市都市計画提案制度運用指針</dc:title>
  <dc:subject>平成20年10月策定、令和元年10月改正</dc:subject>
  <dc:creator>会津若松市都市計画課</dc:creator>
  <cp:keywords/>
  <cp:lastModifiedBy>Setup</cp:lastModifiedBy>
  <cp:revision>2</cp:revision>
  <dcterms:created xsi:type="dcterms:W3CDTF">2025-01-28T02:29:00Z</dcterms:created>
  <dcterms:modified xsi:type="dcterms:W3CDTF">2025-01-28T02:29:00Z</dcterms:modified>
</cp:coreProperties>
</file>